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65" w:rsidRDefault="00402C0B" w:rsidP="00402C0B">
      <w:pPr>
        <w:tabs>
          <w:tab w:val="left" w:pos="4021"/>
        </w:tabs>
        <w:ind w:right="-5"/>
        <w:jc w:val="right"/>
        <w:rPr>
          <w:bCs/>
          <w:color w:val="000000" w:themeColor="text1"/>
          <w:sz w:val="28"/>
          <w:szCs w:val="28"/>
        </w:rPr>
      </w:pPr>
      <w:r w:rsidRPr="00A34B66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92710</wp:posOffset>
            </wp:positionV>
            <wp:extent cx="471600" cy="6300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2C0B" w:rsidRDefault="00402C0B" w:rsidP="00402C0B">
      <w:pPr>
        <w:tabs>
          <w:tab w:val="left" w:pos="4021"/>
        </w:tabs>
        <w:ind w:right="-5"/>
        <w:jc w:val="right"/>
        <w:rPr>
          <w:bCs/>
          <w:color w:val="000000" w:themeColor="text1"/>
          <w:sz w:val="28"/>
          <w:szCs w:val="28"/>
        </w:rPr>
      </w:pPr>
    </w:p>
    <w:p w:rsidR="00402C0B" w:rsidRDefault="00402C0B" w:rsidP="00402C0B">
      <w:pPr>
        <w:tabs>
          <w:tab w:val="left" w:pos="4021"/>
        </w:tabs>
        <w:ind w:right="-5"/>
        <w:jc w:val="right"/>
        <w:rPr>
          <w:bCs/>
          <w:color w:val="000000" w:themeColor="text1"/>
          <w:sz w:val="28"/>
          <w:szCs w:val="28"/>
        </w:rPr>
      </w:pPr>
    </w:p>
    <w:p w:rsidR="00402C0B" w:rsidRPr="00A34B66" w:rsidRDefault="00402C0B" w:rsidP="00402C0B">
      <w:pPr>
        <w:tabs>
          <w:tab w:val="left" w:pos="4021"/>
        </w:tabs>
        <w:ind w:right="-5"/>
        <w:jc w:val="right"/>
        <w:rPr>
          <w:bCs/>
          <w:color w:val="000000" w:themeColor="text1"/>
          <w:sz w:val="28"/>
          <w:szCs w:val="28"/>
        </w:rPr>
      </w:pPr>
    </w:p>
    <w:p w:rsidR="004402C9" w:rsidRPr="00A34B66" w:rsidRDefault="004402C9" w:rsidP="004402C9">
      <w:pPr>
        <w:jc w:val="center"/>
        <w:rPr>
          <w:b/>
          <w:bCs/>
          <w:color w:val="000000" w:themeColor="text1"/>
          <w:sz w:val="28"/>
          <w:szCs w:val="28"/>
        </w:rPr>
      </w:pPr>
      <w:r w:rsidRPr="00A34B66">
        <w:rPr>
          <w:b/>
          <w:bCs/>
          <w:color w:val="000000" w:themeColor="text1"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A34B66" w:rsidRDefault="004402C9" w:rsidP="004402C9">
      <w:pPr>
        <w:jc w:val="center"/>
        <w:rPr>
          <w:b/>
          <w:bCs/>
          <w:caps/>
          <w:color w:val="000000" w:themeColor="text1"/>
          <w:sz w:val="28"/>
          <w:szCs w:val="28"/>
        </w:rPr>
      </w:pPr>
      <w:r w:rsidRPr="00A34B66">
        <w:rPr>
          <w:b/>
          <w:bCs/>
          <w:caps/>
          <w:color w:val="000000" w:themeColor="text1"/>
          <w:sz w:val="28"/>
          <w:szCs w:val="28"/>
        </w:rPr>
        <w:t>ЗЕМСКОЕ СОБРАНИЕ ДУБОВСКОГО СЕЛЬСКОГО ПОСЕЛЕНИЯ</w:t>
      </w:r>
    </w:p>
    <w:p w:rsidR="004402C9" w:rsidRPr="00A34B66" w:rsidRDefault="00A34B66" w:rsidP="004402C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Двадцать </w:t>
      </w:r>
      <w:r w:rsidR="00402C0B">
        <w:rPr>
          <w:b/>
          <w:bCs/>
          <w:color w:val="000000" w:themeColor="text1"/>
          <w:sz w:val="28"/>
          <w:szCs w:val="28"/>
        </w:rPr>
        <w:t>пятое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402C9" w:rsidRPr="00A34B66">
        <w:rPr>
          <w:b/>
          <w:bCs/>
          <w:color w:val="000000" w:themeColor="text1"/>
          <w:sz w:val="28"/>
          <w:szCs w:val="28"/>
        </w:rPr>
        <w:t xml:space="preserve">заседание земского собрания четвертого созыва </w:t>
      </w:r>
    </w:p>
    <w:p w:rsidR="004402C9" w:rsidRPr="00A34B66" w:rsidRDefault="004402C9" w:rsidP="004402C9">
      <w:pPr>
        <w:jc w:val="center"/>
        <w:rPr>
          <w:color w:val="000000" w:themeColor="text1"/>
          <w:sz w:val="28"/>
          <w:szCs w:val="28"/>
        </w:rPr>
      </w:pPr>
    </w:p>
    <w:p w:rsidR="004402C9" w:rsidRPr="00A34B66" w:rsidRDefault="004402C9" w:rsidP="004402C9">
      <w:pPr>
        <w:jc w:val="center"/>
        <w:rPr>
          <w:b/>
          <w:color w:val="000000" w:themeColor="text1"/>
          <w:sz w:val="28"/>
          <w:szCs w:val="28"/>
        </w:rPr>
      </w:pPr>
      <w:r w:rsidRPr="00A34B66">
        <w:rPr>
          <w:b/>
          <w:color w:val="000000" w:themeColor="text1"/>
          <w:sz w:val="28"/>
          <w:szCs w:val="28"/>
        </w:rPr>
        <w:t>Р Е Ш Е Н И Е</w:t>
      </w:r>
    </w:p>
    <w:p w:rsidR="004402C9" w:rsidRPr="00A34B66" w:rsidRDefault="004402C9" w:rsidP="004402C9">
      <w:pPr>
        <w:jc w:val="center"/>
        <w:rPr>
          <w:b/>
          <w:color w:val="000000" w:themeColor="text1"/>
          <w:sz w:val="28"/>
          <w:szCs w:val="28"/>
        </w:rPr>
      </w:pPr>
    </w:p>
    <w:p w:rsidR="004402C9" w:rsidRPr="00A34B66" w:rsidRDefault="004402C9" w:rsidP="004402C9">
      <w:pPr>
        <w:rPr>
          <w:b/>
          <w:bCs/>
          <w:color w:val="000000" w:themeColor="text1"/>
          <w:sz w:val="28"/>
          <w:szCs w:val="28"/>
        </w:rPr>
      </w:pPr>
      <w:r w:rsidRPr="00A34B66">
        <w:rPr>
          <w:b/>
          <w:bCs/>
          <w:color w:val="000000" w:themeColor="text1"/>
          <w:sz w:val="28"/>
          <w:szCs w:val="28"/>
        </w:rPr>
        <w:t>«</w:t>
      </w:r>
      <w:r w:rsidR="00402C0B">
        <w:rPr>
          <w:b/>
          <w:bCs/>
          <w:color w:val="000000" w:themeColor="text1"/>
          <w:sz w:val="28"/>
          <w:szCs w:val="28"/>
        </w:rPr>
        <w:t>27</w:t>
      </w:r>
      <w:r w:rsidR="00824837">
        <w:rPr>
          <w:b/>
          <w:bCs/>
          <w:color w:val="000000" w:themeColor="text1"/>
          <w:sz w:val="28"/>
          <w:szCs w:val="28"/>
        </w:rPr>
        <w:t>»</w:t>
      </w:r>
      <w:r w:rsidR="00402C0B">
        <w:rPr>
          <w:b/>
          <w:bCs/>
          <w:color w:val="000000" w:themeColor="text1"/>
          <w:sz w:val="28"/>
          <w:szCs w:val="28"/>
        </w:rPr>
        <w:t xml:space="preserve"> января</w:t>
      </w:r>
      <w:r w:rsidRPr="00A34B66">
        <w:rPr>
          <w:b/>
          <w:bCs/>
          <w:color w:val="000000" w:themeColor="text1"/>
          <w:sz w:val="28"/>
          <w:szCs w:val="28"/>
        </w:rPr>
        <w:t xml:space="preserve"> 20</w:t>
      </w:r>
      <w:r w:rsidR="00402C0B">
        <w:rPr>
          <w:b/>
          <w:bCs/>
          <w:color w:val="000000" w:themeColor="text1"/>
          <w:sz w:val="28"/>
          <w:szCs w:val="28"/>
        </w:rPr>
        <w:t>21</w:t>
      </w:r>
      <w:r w:rsidRPr="00A34B66">
        <w:rPr>
          <w:b/>
          <w:bCs/>
          <w:color w:val="000000" w:themeColor="text1"/>
          <w:sz w:val="28"/>
          <w:szCs w:val="28"/>
        </w:rPr>
        <w:t xml:space="preserve"> года     </w:t>
      </w:r>
      <w:r w:rsidRPr="00A34B66">
        <w:rPr>
          <w:b/>
          <w:bCs/>
          <w:color w:val="000000" w:themeColor="text1"/>
          <w:sz w:val="28"/>
          <w:szCs w:val="28"/>
        </w:rPr>
        <w:tab/>
      </w:r>
      <w:r w:rsidRPr="00A34B66">
        <w:rPr>
          <w:b/>
          <w:bCs/>
          <w:color w:val="000000" w:themeColor="text1"/>
          <w:sz w:val="28"/>
          <w:szCs w:val="28"/>
        </w:rPr>
        <w:tab/>
        <w:t xml:space="preserve">                                       </w:t>
      </w:r>
      <w:r w:rsidR="0050664D" w:rsidRPr="00A34B66">
        <w:rPr>
          <w:b/>
          <w:bCs/>
          <w:color w:val="000000" w:themeColor="text1"/>
          <w:sz w:val="28"/>
          <w:szCs w:val="28"/>
        </w:rPr>
        <w:t xml:space="preserve">  </w:t>
      </w:r>
      <w:r w:rsidR="00A34B66">
        <w:rPr>
          <w:b/>
          <w:bCs/>
          <w:color w:val="000000" w:themeColor="text1"/>
          <w:sz w:val="28"/>
          <w:szCs w:val="28"/>
        </w:rPr>
        <w:t xml:space="preserve">    </w:t>
      </w:r>
      <w:r w:rsidR="0050664D" w:rsidRPr="00A34B66">
        <w:rPr>
          <w:b/>
          <w:bCs/>
          <w:color w:val="000000" w:themeColor="text1"/>
          <w:sz w:val="28"/>
          <w:szCs w:val="28"/>
        </w:rPr>
        <w:t xml:space="preserve">   </w:t>
      </w:r>
      <w:r w:rsidRPr="00A34B66">
        <w:rPr>
          <w:b/>
          <w:bCs/>
          <w:color w:val="000000" w:themeColor="text1"/>
          <w:sz w:val="28"/>
          <w:szCs w:val="28"/>
        </w:rPr>
        <w:t xml:space="preserve">   </w:t>
      </w:r>
      <w:r w:rsidR="000170F7">
        <w:rPr>
          <w:b/>
          <w:bCs/>
          <w:color w:val="000000" w:themeColor="text1"/>
          <w:sz w:val="28"/>
          <w:szCs w:val="28"/>
        </w:rPr>
        <w:t xml:space="preserve">        </w:t>
      </w:r>
      <w:r w:rsidRPr="00A34B66">
        <w:rPr>
          <w:b/>
          <w:bCs/>
          <w:color w:val="000000" w:themeColor="text1"/>
          <w:sz w:val="28"/>
          <w:szCs w:val="28"/>
        </w:rPr>
        <w:t xml:space="preserve">  № </w:t>
      </w:r>
      <w:r w:rsidR="00604579">
        <w:rPr>
          <w:b/>
          <w:bCs/>
          <w:color w:val="000000" w:themeColor="text1"/>
          <w:sz w:val="28"/>
          <w:szCs w:val="28"/>
        </w:rPr>
        <w:t>14</w:t>
      </w:r>
      <w:r w:rsidR="005C54CF">
        <w:rPr>
          <w:b/>
          <w:bCs/>
          <w:color w:val="000000" w:themeColor="text1"/>
          <w:sz w:val="28"/>
          <w:szCs w:val="28"/>
        </w:rPr>
        <w:t>5</w:t>
      </w:r>
    </w:p>
    <w:p w:rsidR="004402C9" w:rsidRPr="00A34B66" w:rsidRDefault="004402C9" w:rsidP="004402C9">
      <w:pPr>
        <w:rPr>
          <w:b/>
          <w:color w:val="000000" w:themeColor="text1"/>
          <w:sz w:val="16"/>
          <w:szCs w:val="16"/>
        </w:rPr>
      </w:pPr>
    </w:p>
    <w:p w:rsidR="004402C9" w:rsidRPr="00604579" w:rsidRDefault="004402C9" w:rsidP="004402C9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02C0B" w:rsidRPr="00604579" w:rsidRDefault="00402C0B" w:rsidP="00402C0B">
      <w:pPr>
        <w:jc w:val="center"/>
        <w:rPr>
          <w:b/>
          <w:sz w:val="28"/>
          <w:szCs w:val="28"/>
        </w:rPr>
      </w:pPr>
      <w:r w:rsidRPr="00604579">
        <w:rPr>
          <w:b/>
          <w:sz w:val="28"/>
          <w:szCs w:val="28"/>
        </w:rPr>
        <w:t xml:space="preserve">Об организации ярмарки выходного дня на территории Дубовского сельского поселения </w:t>
      </w:r>
    </w:p>
    <w:p w:rsidR="00402C0B" w:rsidRPr="00604579" w:rsidRDefault="00402C0B" w:rsidP="00402C0B">
      <w:pPr>
        <w:rPr>
          <w:b/>
          <w:sz w:val="28"/>
          <w:szCs w:val="28"/>
        </w:rPr>
      </w:pPr>
    </w:p>
    <w:p w:rsidR="00402C0B" w:rsidRPr="00604579" w:rsidRDefault="00402C0B" w:rsidP="00402C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4579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3,6,11, 17 Федерального закона от 28 декабря 2009 года № 381-ФЗ «Об основах регулирования торговой деятельности в Российской Федерации», распоряжением администрации Белгородского района от 21 мая </w:t>
      </w:r>
      <w:smartTag w:uri="urn:schemas-microsoft-com:office:smarttags" w:element="metricconverter">
        <w:smartTagPr>
          <w:attr w:name="ProductID" w:val="2020 г"/>
        </w:smartTagPr>
        <w:r w:rsidRPr="00604579">
          <w:rPr>
            <w:bCs/>
            <w:sz w:val="28"/>
            <w:szCs w:val="28"/>
          </w:rPr>
          <w:t>2020 г</w:t>
        </w:r>
      </w:smartTag>
      <w:r w:rsidRPr="00604579">
        <w:rPr>
          <w:bCs/>
          <w:sz w:val="28"/>
          <w:szCs w:val="28"/>
        </w:rPr>
        <w:t xml:space="preserve">. № 1116 «О реализации на территории Белгородского района Белгородской области постановления Правительства Белгородской области от 6 ноября 2012 года № 442-пп «Об определении порядка организации торговых ярмарок на территории Белгородской области», Уставом </w:t>
      </w:r>
      <w:r w:rsidR="00604579" w:rsidRPr="00604579">
        <w:rPr>
          <w:bCs/>
          <w:sz w:val="28"/>
          <w:szCs w:val="28"/>
        </w:rPr>
        <w:t>Дубовского сельского</w:t>
      </w:r>
      <w:r w:rsidRPr="00604579">
        <w:rPr>
          <w:bCs/>
          <w:sz w:val="28"/>
          <w:szCs w:val="28"/>
        </w:rPr>
        <w:t xml:space="preserve"> поселения муниципального района «Белгородский район» Белгородской области, в целях повышения доступности товаров и услуг для населения </w:t>
      </w:r>
      <w:r w:rsidR="00604579" w:rsidRPr="00604579">
        <w:rPr>
          <w:bCs/>
          <w:sz w:val="28"/>
          <w:szCs w:val="28"/>
        </w:rPr>
        <w:t>Дубовского сельского</w:t>
      </w:r>
      <w:r w:rsidRPr="00604579">
        <w:rPr>
          <w:bCs/>
          <w:sz w:val="28"/>
          <w:szCs w:val="28"/>
        </w:rPr>
        <w:t xml:space="preserve"> поселения </w:t>
      </w:r>
    </w:p>
    <w:p w:rsidR="00604579" w:rsidRPr="00604579" w:rsidRDefault="00604579" w:rsidP="00402C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02C0B" w:rsidRPr="00604579" w:rsidRDefault="00604579" w:rsidP="00604579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604579">
        <w:rPr>
          <w:b/>
          <w:bCs/>
          <w:sz w:val="28"/>
          <w:szCs w:val="28"/>
        </w:rPr>
        <w:t>земское собрание</w:t>
      </w:r>
      <w:r w:rsidR="00402C0B" w:rsidRPr="00604579">
        <w:rPr>
          <w:b/>
          <w:bCs/>
          <w:sz w:val="28"/>
          <w:szCs w:val="28"/>
        </w:rPr>
        <w:t xml:space="preserve"> собрание </w:t>
      </w:r>
      <w:r w:rsidRPr="00604579">
        <w:rPr>
          <w:b/>
          <w:bCs/>
          <w:sz w:val="28"/>
          <w:szCs w:val="28"/>
        </w:rPr>
        <w:t>Дубовского сельского</w:t>
      </w:r>
      <w:r w:rsidR="00402C0B" w:rsidRPr="00604579">
        <w:rPr>
          <w:b/>
          <w:bCs/>
          <w:sz w:val="28"/>
          <w:szCs w:val="28"/>
        </w:rPr>
        <w:t xml:space="preserve"> поселения р е ш и л о</w:t>
      </w:r>
      <w:r w:rsidR="00402C0B" w:rsidRPr="00604579">
        <w:rPr>
          <w:b/>
          <w:spacing w:val="100"/>
          <w:sz w:val="28"/>
          <w:szCs w:val="28"/>
        </w:rPr>
        <w:t>:</w:t>
      </w:r>
    </w:p>
    <w:p w:rsidR="00604579" w:rsidRPr="00604579" w:rsidRDefault="00604579" w:rsidP="00604579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</w:p>
    <w:p w:rsidR="00402C0B" w:rsidRPr="00604579" w:rsidRDefault="00402C0B" w:rsidP="00402C0B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604579">
        <w:rPr>
          <w:sz w:val="28"/>
          <w:szCs w:val="28"/>
        </w:rPr>
        <w:t xml:space="preserve">Рекомендовать администрации </w:t>
      </w:r>
      <w:r w:rsidR="00604579" w:rsidRPr="00604579">
        <w:rPr>
          <w:sz w:val="28"/>
          <w:szCs w:val="28"/>
        </w:rPr>
        <w:t>Дубовского сельского</w:t>
      </w:r>
      <w:r w:rsidRPr="00604579">
        <w:rPr>
          <w:sz w:val="28"/>
          <w:szCs w:val="28"/>
        </w:rPr>
        <w:t xml:space="preserve"> поселения обеспечить организацию ярмарки выходного дня на территории </w:t>
      </w:r>
      <w:r w:rsidR="00604579" w:rsidRPr="00604579">
        <w:rPr>
          <w:sz w:val="28"/>
          <w:szCs w:val="28"/>
        </w:rPr>
        <w:t>Дубовского сельского поселения</w:t>
      </w:r>
      <w:r w:rsidRPr="00604579">
        <w:rPr>
          <w:sz w:val="28"/>
          <w:szCs w:val="28"/>
        </w:rPr>
        <w:t xml:space="preserve"> в порядке, утвержденном постановлением Правительства Белгородской области от 6 ноября 2012 года   № 442-пп «Об определении порядка организации торговых ярмарок на территории Белгородской области».</w:t>
      </w:r>
    </w:p>
    <w:p w:rsidR="00402C0B" w:rsidRPr="00604579" w:rsidRDefault="00402C0B" w:rsidP="00402C0B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604579">
        <w:rPr>
          <w:sz w:val="28"/>
          <w:szCs w:val="28"/>
        </w:rPr>
        <w:t xml:space="preserve">Определить место под организацию ярмарки выходного дня на территории </w:t>
      </w:r>
      <w:r w:rsidR="00604579" w:rsidRPr="00604579">
        <w:rPr>
          <w:sz w:val="28"/>
          <w:szCs w:val="28"/>
        </w:rPr>
        <w:t xml:space="preserve">Дубовского сельского поселения </w:t>
      </w:r>
      <w:r w:rsidRPr="00604579">
        <w:rPr>
          <w:sz w:val="28"/>
          <w:szCs w:val="28"/>
        </w:rPr>
        <w:t>по адресу: Белгородская область, Белгородский район</w:t>
      </w:r>
      <w:r w:rsidR="00604579" w:rsidRPr="00604579">
        <w:rPr>
          <w:sz w:val="28"/>
          <w:szCs w:val="28"/>
        </w:rPr>
        <w:t xml:space="preserve">, </w:t>
      </w:r>
      <w:r w:rsidRPr="00604579">
        <w:rPr>
          <w:sz w:val="28"/>
          <w:szCs w:val="28"/>
        </w:rPr>
        <w:t xml:space="preserve">п. </w:t>
      </w:r>
      <w:r w:rsidR="00604579" w:rsidRPr="00604579">
        <w:rPr>
          <w:sz w:val="28"/>
          <w:szCs w:val="28"/>
        </w:rPr>
        <w:t>Дубовое</w:t>
      </w:r>
      <w:r w:rsidRPr="00604579">
        <w:rPr>
          <w:sz w:val="28"/>
          <w:szCs w:val="28"/>
        </w:rPr>
        <w:t xml:space="preserve">, </w:t>
      </w:r>
      <w:r w:rsidR="00604579" w:rsidRPr="00604579">
        <w:rPr>
          <w:sz w:val="28"/>
          <w:szCs w:val="28"/>
        </w:rPr>
        <w:t>ул. Садовая</w:t>
      </w:r>
      <w:r w:rsidRPr="00604579">
        <w:rPr>
          <w:sz w:val="28"/>
          <w:szCs w:val="28"/>
        </w:rPr>
        <w:t>,</w:t>
      </w:r>
      <w:r w:rsidR="00604579" w:rsidRPr="00604579">
        <w:rPr>
          <w:sz w:val="28"/>
          <w:szCs w:val="28"/>
        </w:rPr>
        <w:t xml:space="preserve"> в районе дома №1</w:t>
      </w:r>
      <w:r w:rsidRPr="00604579">
        <w:rPr>
          <w:sz w:val="28"/>
          <w:szCs w:val="28"/>
        </w:rPr>
        <w:t xml:space="preserve"> согласно схеме размещения ярмарки (приложение № 1 к настоящему решению).</w:t>
      </w:r>
    </w:p>
    <w:p w:rsidR="00402C0B" w:rsidRPr="00604579" w:rsidRDefault="00402C0B" w:rsidP="00402C0B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604579">
        <w:rPr>
          <w:sz w:val="28"/>
          <w:szCs w:val="28"/>
        </w:rPr>
        <w:t>Определить количество мест на ярмарке выходного дня не менее 20 согласно приложению № 2 к настоящему решению.</w:t>
      </w:r>
    </w:p>
    <w:p w:rsidR="00402C0B" w:rsidRPr="00604579" w:rsidRDefault="00402C0B" w:rsidP="00402C0B">
      <w:pPr>
        <w:pStyle w:val="11"/>
        <w:numPr>
          <w:ilvl w:val="0"/>
          <w:numId w:val="6"/>
        </w:numPr>
        <w:spacing w:before="0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04579">
        <w:rPr>
          <w:rFonts w:ascii="Times New Roman" w:hAnsi="Times New Roman" w:cs="Times New Roman"/>
          <w:sz w:val="28"/>
          <w:szCs w:val="28"/>
        </w:rPr>
        <w:t>Использование торговых мест будет осуществляться на безвозмездной основе.</w:t>
      </w:r>
    </w:p>
    <w:p w:rsidR="00402C0B" w:rsidRPr="00604579" w:rsidRDefault="00402C0B" w:rsidP="00402C0B">
      <w:pPr>
        <w:pStyle w:val="11"/>
        <w:widowControl w:val="0"/>
        <w:numPr>
          <w:ilvl w:val="0"/>
          <w:numId w:val="6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60457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604579" w:rsidRPr="0060457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</w:t>
      </w:r>
      <w:r w:rsidRPr="0060457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«Белгородский район» Белгородской области.</w:t>
      </w:r>
    </w:p>
    <w:p w:rsidR="00604579" w:rsidRPr="00604579" w:rsidRDefault="00604579" w:rsidP="00604579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  <w:lang w:eastAsia="en-US"/>
        </w:rPr>
      </w:pPr>
      <w:r w:rsidRPr="00604579">
        <w:rPr>
          <w:sz w:val="28"/>
          <w:szCs w:val="28"/>
          <w:lang w:eastAsia="en-US"/>
        </w:rPr>
        <w:t>Контроль исполнения данного решения возложить на постоянную комиссию земского собрания по вопросам местного самоуправления, социальной политике и общественной безопасности (Сафонова Н.В.).</w:t>
      </w:r>
    </w:p>
    <w:p w:rsidR="00402C0B" w:rsidRPr="00604579" w:rsidRDefault="00402C0B" w:rsidP="00604579">
      <w:pPr>
        <w:pStyle w:val="11"/>
        <w:widowControl w:val="0"/>
        <w:tabs>
          <w:tab w:val="left" w:pos="993"/>
        </w:tabs>
        <w:adjustRightInd w:val="0"/>
        <w:spacing w:before="0"/>
        <w:ind w:left="567" w:firstLine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13F9" w:rsidRPr="00604579" w:rsidRDefault="00E313F9" w:rsidP="002437B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E313F9" w:rsidRPr="00604579" w:rsidRDefault="0007180B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4579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E313F9" w:rsidRPr="00604579">
        <w:rPr>
          <w:rFonts w:ascii="Times New Roman" w:hAnsi="Times New Roman"/>
          <w:b/>
          <w:color w:val="000000" w:themeColor="text1"/>
          <w:sz w:val="28"/>
          <w:szCs w:val="28"/>
        </w:rPr>
        <w:t>лав</w:t>
      </w:r>
      <w:r w:rsidRPr="00604579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E313F9" w:rsidRPr="00604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Дубовского </w:t>
      </w:r>
    </w:p>
    <w:p w:rsidR="002437B1" w:rsidRPr="00604579" w:rsidRDefault="00E313F9" w:rsidP="0060457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04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          </w:t>
      </w:r>
      <w:r w:rsidR="0007180B" w:rsidRPr="00604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И.В. </w:t>
      </w:r>
      <w:proofErr w:type="spellStart"/>
      <w:r w:rsidR="0007180B" w:rsidRPr="00604579">
        <w:rPr>
          <w:rFonts w:ascii="Times New Roman" w:hAnsi="Times New Roman"/>
          <w:b/>
          <w:color w:val="000000" w:themeColor="text1"/>
          <w:sz w:val="28"/>
          <w:szCs w:val="28"/>
        </w:rPr>
        <w:t>Карьянова</w:t>
      </w:r>
      <w:proofErr w:type="spellEnd"/>
    </w:p>
    <w:sectPr w:rsidR="002437B1" w:rsidRPr="00604579" w:rsidSect="00604579">
      <w:headerReference w:type="even" r:id="rId8"/>
      <w:headerReference w:type="default" r:id="rId9"/>
      <w:pgSz w:w="11906" w:h="16838"/>
      <w:pgMar w:top="127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6D" w:rsidRDefault="00444A6D">
      <w:r>
        <w:separator/>
      </w:r>
    </w:p>
  </w:endnote>
  <w:endnote w:type="continuationSeparator" w:id="0">
    <w:p w:rsidR="00444A6D" w:rsidRDefault="0044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6D" w:rsidRDefault="00444A6D">
      <w:r>
        <w:separator/>
      </w:r>
    </w:p>
  </w:footnote>
  <w:footnote w:type="continuationSeparator" w:id="0">
    <w:p w:rsidR="00444A6D" w:rsidRDefault="0044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444A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444A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1640A"/>
    <w:rsid w:val="000170F7"/>
    <w:rsid w:val="000418FB"/>
    <w:rsid w:val="0007180B"/>
    <w:rsid w:val="000B6CD9"/>
    <w:rsid w:val="00116D82"/>
    <w:rsid w:val="001542D5"/>
    <w:rsid w:val="001B7C9F"/>
    <w:rsid w:val="001F456E"/>
    <w:rsid w:val="00223DC6"/>
    <w:rsid w:val="00225EB7"/>
    <w:rsid w:val="00240261"/>
    <w:rsid w:val="0024098F"/>
    <w:rsid w:val="002437B1"/>
    <w:rsid w:val="00255E8C"/>
    <w:rsid w:val="002874B6"/>
    <w:rsid w:val="0035518C"/>
    <w:rsid w:val="00402C0B"/>
    <w:rsid w:val="004402C9"/>
    <w:rsid w:val="00444A6D"/>
    <w:rsid w:val="004C3C65"/>
    <w:rsid w:val="0050664D"/>
    <w:rsid w:val="005C54CF"/>
    <w:rsid w:val="00604579"/>
    <w:rsid w:val="006E7320"/>
    <w:rsid w:val="007F6A77"/>
    <w:rsid w:val="00824837"/>
    <w:rsid w:val="00895A4A"/>
    <w:rsid w:val="00911C0D"/>
    <w:rsid w:val="00943F4B"/>
    <w:rsid w:val="00945A64"/>
    <w:rsid w:val="00A34B66"/>
    <w:rsid w:val="00AE77B5"/>
    <w:rsid w:val="00B0315F"/>
    <w:rsid w:val="00B061DE"/>
    <w:rsid w:val="00B64BC9"/>
    <w:rsid w:val="00B825EF"/>
    <w:rsid w:val="00C0494D"/>
    <w:rsid w:val="00CC7D8D"/>
    <w:rsid w:val="00D24CCF"/>
    <w:rsid w:val="00D2504E"/>
    <w:rsid w:val="00D44F4A"/>
    <w:rsid w:val="00D532C6"/>
    <w:rsid w:val="00E313F9"/>
    <w:rsid w:val="00E55285"/>
    <w:rsid w:val="00EE0551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6E10C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List Paragraph"/>
    <w:basedOn w:val="a"/>
    <w:uiPriority w:val="34"/>
    <w:qFormat/>
    <w:rsid w:val="00895A4A"/>
    <w:pPr>
      <w:ind w:left="720"/>
      <w:contextualSpacing/>
    </w:pPr>
    <w:rPr>
      <w:sz w:val="24"/>
      <w:szCs w:val="24"/>
    </w:rPr>
  </w:style>
  <w:style w:type="paragraph" w:styleId="af1">
    <w:name w:val="No Spacing"/>
    <w:uiPriority w:val="1"/>
    <w:qFormat/>
    <w:rsid w:val="004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41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37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24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59"/>
    <w:rsid w:val="0024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402C0B"/>
    <w:pPr>
      <w:spacing w:before="200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cp:lastPrinted>2020-12-22T08:06:00Z</cp:lastPrinted>
  <dcterms:created xsi:type="dcterms:W3CDTF">2021-01-26T05:17:00Z</dcterms:created>
  <dcterms:modified xsi:type="dcterms:W3CDTF">2021-02-02T09:42:00Z</dcterms:modified>
</cp:coreProperties>
</file>