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140907">
        <w:rPr>
          <w:b/>
          <w:szCs w:val="28"/>
        </w:rPr>
        <w:t>25</w:t>
      </w:r>
      <w:r w:rsidR="004018B0">
        <w:rPr>
          <w:b/>
          <w:szCs w:val="28"/>
        </w:rPr>
        <w:t xml:space="preserve"> </w:t>
      </w:r>
      <w:r w:rsidR="00E116C8">
        <w:rPr>
          <w:b/>
          <w:szCs w:val="28"/>
        </w:rPr>
        <w:t>декабря</w:t>
      </w:r>
      <w:r w:rsidR="00D3226D">
        <w:rPr>
          <w:b/>
          <w:szCs w:val="28"/>
        </w:rPr>
        <w:t xml:space="preserve"> 202</w:t>
      </w:r>
      <w:r w:rsidR="00140907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090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6C8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4090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6752" w:rsidRPr="00F56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9AA">
        <w:rPr>
          <w:rFonts w:ascii="Times New Roman" w:hAnsi="Times New Roman" w:cs="Times New Roman"/>
          <w:sz w:val="28"/>
          <w:szCs w:val="28"/>
        </w:rPr>
        <w:t>Селезнев А.А.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140907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16C8">
        <w:rPr>
          <w:rFonts w:ascii="Times New Roman" w:hAnsi="Times New Roman" w:cs="Times New Roman"/>
          <w:bCs/>
          <w:iCs/>
          <w:sz w:val="28"/>
          <w:szCs w:val="28"/>
        </w:rPr>
        <w:t>декабря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14090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140907">
        <w:rPr>
          <w:rFonts w:ascii="Times New Roman" w:hAnsi="Times New Roman" w:cs="Times New Roman"/>
          <w:bCs/>
          <w:iCs/>
          <w:sz w:val="28"/>
          <w:szCs w:val="28"/>
        </w:rPr>
        <w:t>60-а</w:t>
      </w:r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43F" w:rsidRDefault="004A7C46" w:rsidP="00D5243F">
      <w:pPr>
        <w:pStyle w:val="2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62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Start w:id="0" w:name="_Hlk154652696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9B4D1D" w:rsidRPr="008E1E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муниципального района «Белгородский район» Белгородской области</w:t>
      </w:r>
      <w:bookmarkEnd w:id="0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5243F" w:rsidRPr="00D5243F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«</w:t>
      </w:r>
      <w:bookmarkStart w:id="1" w:name="_Hlk195540603"/>
      <w:r w:rsidR="00140907" w:rsidRPr="00140907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О внесении изменений         в     решение земского собрания от 27.12.2023  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</w:t>
      </w:r>
      <w:bookmarkEnd w:id="1"/>
      <w:r w:rsidR="00140907" w:rsidRPr="00140907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»</w:t>
      </w:r>
      <w:r w:rsidR="004E4655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</w:p>
    <w:p w:rsidR="00E319AA" w:rsidRPr="00E319AA" w:rsidRDefault="00E116C8" w:rsidP="00E116C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16C8">
        <w:rPr>
          <w:rFonts w:ascii="Times New Roman" w:hAnsi="Times New Roman" w:cs="Times New Roman"/>
          <w:sz w:val="28"/>
          <w:szCs w:val="28"/>
        </w:rPr>
        <w:t>Обсуждение проекта решения земского собрания Дубовского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C8">
        <w:rPr>
          <w:rFonts w:ascii="Times New Roman" w:hAnsi="Times New Roman" w:cs="Times New Roman"/>
          <w:sz w:val="28"/>
          <w:szCs w:val="28"/>
        </w:rPr>
        <w:t>«</w:t>
      </w:r>
      <w:r w:rsidR="00140907" w:rsidRPr="00140907">
        <w:rPr>
          <w:rFonts w:ascii="Times New Roman" w:hAnsi="Times New Roman" w:cs="Times New Roman"/>
          <w:sz w:val="28"/>
          <w:szCs w:val="28"/>
        </w:rPr>
        <w:t>О бюджете Дубовского сельского поселения муниципального района «Белгородский район» Белгородской области на 2025 год и на плановый период 2026 и 2027 годов</w:t>
      </w:r>
      <w:r w:rsidRPr="00E116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B5D" w:rsidRPr="00D5243F" w:rsidRDefault="00113978" w:rsidP="00F346B0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Hlk154653207"/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D0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bookmarkEnd w:id="2"/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606" w:rsidRPr="00CC5882" w:rsidRDefault="00131397" w:rsidP="004A7C4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154653232"/>
      <w:r w:rsidR="00E319AA">
        <w:rPr>
          <w:rFonts w:ascii="Times New Roman" w:hAnsi="Times New Roman" w:cs="Times New Roman"/>
          <w:b/>
          <w:sz w:val="28"/>
          <w:szCs w:val="28"/>
        </w:rPr>
        <w:t>Селезнев А.А.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1A" w:rsidRPr="0092641A">
        <w:rPr>
          <w:rFonts w:ascii="Times New Roman" w:hAnsi="Times New Roman" w:cs="Times New Roman"/>
          <w:sz w:val="28"/>
          <w:szCs w:val="28"/>
        </w:rPr>
        <w:t>Обсуждение проекта решения земского собрания Дубовского сельского поселения муниципального района «Белгородский район» Белгородской области «</w:t>
      </w:r>
      <w:r w:rsidR="00BC4413" w:rsidRPr="00BC4413">
        <w:rPr>
          <w:rFonts w:ascii="Times New Roman" w:hAnsi="Times New Roman" w:cs="Times New Roman"/>
          <w:sz w:val="28"/>
          <w:szCs w:val="28"/>
        </w:rPr>
        <w:t>О внесении изменений         в     решение земского собрания от 27.12.2023  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92641A" w:rsidRPr="0092641A">
        <w:rPr>
          <w:rFonts w:ascii="Times New Roman" w:hAnsi="Times New Roman" w:cs="Times New Roman"/>
          <w:sz w:val="28"/>
          <w:szCs w:val="28"/>
        </w:rPr>
        <w:t>»</w:t>
      </w:r>
      <w:r w:rsidR="00735606"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35606" w:rsidRPr="00CC5882" w:rsidRDefault="00735606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«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t xml:space="preserve">О внесении изменений         в     решение земского собрания от 27.12.2023   года № 37 «О 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lastRenderedPageBreak/>
        <w:t>бюджете Дубовского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CC5882">
        <w:rPr>
          <w:rFonts w:ascii="Times New Roman" w:hAnsi="Times New Roman" w:cs="Times New Roman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735606" w:rsidRPr="00CC5882" w:rsidRDefault="00735606" w:rsidP="00735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«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t>О внесении изменений         в     решение земского собрания от 27.12.2023  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D01503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43F" w:rsidRPr="00D5243F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t>О внесении изменений         в     решение земского собрания от 27.12.2023  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D5243F" w:rsidRPr="00D5243F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bookmarkEnd w:id="3"/>
    <w:p w:rsidR="00D01503" w:rsidRDefault="00D01503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1503" w:rsidRDefault="00735606" w:rsidP="00D01503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503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D0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второго </w:t>
      </w:r>
      <w:r w:rsidR="00D01503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вопроса публичных слушаний</w:t>
      </w:r>
    </w:p>
    <w:p w:rsidR="00D01503" w:rsidRDefault="00D01503" w:rsidP="00D01503"/>
    <w:p w:rsidR="00D01503" w:rsidRPr="00CC5882" w:rsidRDefault="00D01503" w:rsidP="00D01503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Селезнев А.А.</w:t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641A">
        <w:rPr>
          <w:rFonts w:ascii="Times New Roman" w:hAnsi="Times New Roman" w:cs="Times New Roman"/>
          <w:sz w:val="28"/>
          <w:szCs w:val="28"/>
        </w:rPr>
        <w:t>Обсуждение проекта решения земского собрания Дубовского сельского поселения муниципального района «Белгородский район» Белгородской области «</w:t>
      </w:r>
      <w:r w:rsidR="00021C66" w:rsidRPr="00021C66">
        <w:rPr>
          <w:rFonts w:ascii="Times New Roman" w:hAnsi="Times New Roman" w:cs="Times New Roman"/>
          <w:sz w:val="28"/>
          <w:szCs w:val="28"/>
        </w:rPr>
        <w:t>«</w:t>
      </w:r>
      <w:r w:rsidR="00BC4413" w:rsidRPr="00BC4413">
        <w:rPr>
          <w:rFonts w:ascii="Times New Roman" w:hAnsi="Times New Roman" w:cs="Times New Roman"/>
          <w:sz w:val="28"/>
          <w:szCs w:val="28"/>
        </w:rPr>
        <w:t>О бюджете Дубовского сельского поселения муниципального района «Белгородский район» Белгородской области на 2025 год и на плановый период 2026 и 2027 годов</w:t>
      </w:r>
      <w:r w:rsidRPr="0092641A">
        <w:rPr>
          <w:rFonts w:ascii="Times New Roman" w:hAnsi="Times New Roman" w:cs="Times New Roman"/>
          <w:sz w:val="28"/>
          <w:szCs w:val="28"/>
        </w:rPr>
        <w:t>»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01503" w:rsidRPr="00CC5882" w:rsidRDefault="00D01503" w:rsidP="00D01503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C4413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t>О бюджете Дубовского сельского поселения муниципального района «Белгородский район» Белгородской области на 2025 год и на плановый период 2026 и 2027 годов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CC5882">
        <w:rPr>
          <w:rFonts w:ascii="Times New Roman" w:hAnsi="Times New Roman" w:cs="Times New Roman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D01503" w:rsidRPr="00CC5882" w:rsidRDefault="00D01503" w:rsidP="00D01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C4413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t xml:space="preserve">О бюджете Дубовского сельского поселения муниципального 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lastRenderedPageBreak/>
        <w:t>района «Белгородский район» Белгородской области на 2025 год и на плановый период 2026 и 2027 годов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D01503" w:rsidRDefault="00D01503" w:rsidP="00D01503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43F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C4413" w:rsidRPr="00BC4413">
        <w:rPr>
          <w:rFonts w:ascii="Times New Roman" w:hAnsi="Times New Roman" w:cs="Times New Roman"/>
          <w:spacing w:val="-10"/>
          <w:sz w:val="28"/>
          <w:szCs w:val="28"/>
        </w:rPr>
        <w:t>О бюджете Дубовского сельского поселения муниципального района «Белгородский район» Белгородской области на 2025 год и на плановый период 2026 и 2027 годов</w:t>
      </w:r>
      <w:bookmarkStart w:id="4" w:name="_GoBack"/>
      <w:bookmarkEnd w:id="4"/>
      <w:r w:rsidRPr="00D5243F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p w:rsidR="00735606" w:rsidRPr="00CC5882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606" w:rsidRPr="00CC5882" w:rsidRDefault="00735606" w:rsidP="00735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13139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311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«Воздержалось»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E319AA">
        <w:rPr>
          <w:rFonts w:ascii="Times New Roman" w:hAnsi="Times New Roman" w:cs="Times New Roman"/>
          <w:b/>
          <w:sz w:val="28"/>
          <w:szCs w:val="28"/>
        </w:rPr>
        <w:t>Е.А. Мозгал</w:t>
      </w:r>
      <w:r w:rsidR="00021C66">
        <w:rPr>
          <w:rFonts w:ascii="Times New Roman" w:hAnsi="Times New Roman" w:cs="Times New Roman"/>
          <w:b/>
          <w:sz w:val="28"/>
          <w:szCs w:val="28"/>
        </w:rPr>
        <w:t>ёв</w:t>
      </w:r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</w:t>
      </w:r>
      <w:r w:rsidR="00E319AA">
        <w:rPr>
          <w:rFonts w:ascii="Times New Roman" w:hAnsi="Times New Roman" w:cs="Times New Roman"/>
          <w:b/>
          <w:sz w:val="28"/>
        </w:rPr>
        <w:t>А.А. Селезнев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9AA">
        <w:rPr>
          <w:rFonts w:ascii="Times New Roman" w:hAnsi="Times New Roman" w:cs="Times New Roman"/>
          <w:b/>
          <w:sz w:val="28"/>
        </w:rPr>
        <w:t>Е.А. Мозгалёв</w:t>
      </w:r>
    </w:p>
    <w:sectPr w:rsidR="002A3117" w:rsidRPr="002A3117" w:rsidSect="00DA3C51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21C66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4090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3F4097"/>
    <w:rsid w:val="004018B0"/>
    <w:rsid w:val="004512A0"/>
    <w:rsid w:val="00477A57"/>
    <w:rsid w:val="00485B68"/>
    <w:rsid w:val="004A7C46"/>
    <w:rsid w:val="004D4B29"/>
    <w:rsid w:val="004E4655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35DCF"/>
    <w:rsid w:val="00663D3E"/>
    <w:rsid w:val="00671DBD"/>
    <w:rsid w:val="006A2CFA"/>
    <w:rsid w:val="006A5A5B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D3F1E"/>
    <w:rsid w:val="008E1EBF"/>
    <w:rsid w:val="008E7309"/>
    <w:rsid w:val="00905159"/>
    <w:rsid w:val="00905938"/>
    <w:rsid w:val="0092641A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A3398"/>
    <w:rsid w:val="00AE02BB"/>
    <w:rsid w:val="00AF592C"/>
    <w:rsid w:val="00B17BC4"/>
    <w:rsid w:val="00B45F15"/>
    <w:rsid w:val="00B718EB"/>
    <w:rsid w:val="00B72AB2"/>
    <w:rsid w:val="00BA0941"/>
    <w:rsid w:val="00BB7C07"/>
    <w:rsid w:val="00BC4413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01503"/>
    <w:rsid w:val="00D3226D"/>
    <w:rsid w:val="00D46A5D"/>
    <w:rsid w:val="00D5243F"/>
    <w:rsid w:val="00D6176C"/>
    <w:rsid w:val="00D65956"/>
    <w:rsid w:val="00DA3C51"/>
    <w:rsid w:val="00DC2A9A"/>
    <w:rsid w:val="00DE0E49"/>
    <w:rsid w:val="00E109AA"/>
    <w:rsid w:val="00E116C8"/>
    <w:rsid w:val="00E12B2C"/>
    <w:rsid w:val="00E319AA"/>
    <w:rsid w:val="00E34165"/>
    <w:rsid w:val="00E92318"/>
    <w:rsid w:val="00EB104C"/>
    <w:rsid w:val="00EB4749"/>
    <w:rsid w:val="00EE1035"/>
    <w:rsid w:val="00F04E6D"/>
    <w:rsid w:val="00F304E2"/>
    <w:rsid w:val="00F346B0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35DD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2023-12-28T08:13:00Z</cp:lastPrinted>
  <dcterms:created xsi:type="dcterms:W3CDTF">2025-04-14T13:31:00Z</dcterms:created>
  <dcterms:modified xsi:type="dcterms:W3CDTF">2025-04-14T13:31:00Z</dcterms:modified>
</cp:coreProperties>
</file>